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b/>
          <w:sz w:val="36"/>
        </w:rPr>
      </w:pPr>
      <w:r>
        <w:rPr>
          <w:rFonts w:hint="eastAsia"/>
          <w:b/>
          <w:sz w:val="36"/>
        </w:rPr>
        <w:t>安徽柏测检测科技有限公司生态环境检测服务项目环境影响报告表咨询意见</w:t>
      </w:r>
    </w:p>
    <w:p>
      <w:pPr>
        <w:spacing w:line="460" w:lineRule="exact"/>
        <w:jc w:val="center"/>
        <w:rPr>
          <w:b/>
          <w:sz w:val="36"/>
        </w:rPr>
      </w:pPr>
    </w:p>
    <w:p>
      <w:pPr>
        <w:adjustRightInd w:val="0"/>
        <w:snapToGrid w:val="0"/>
        <w:spacing w:line="300" w:lineRule="auto"/>
        <w:ind w:firstLine="482" w:firstLineChars="200"/>
        <w:rPr>
          <w:rFonts w:ascii="宋体" w:hAnsi="宋体" w:cs="宋体"/>
          <w:b/>
          <w:bCs/>
          <w:sz w:val="24"/>
        </w:rPr>
      </w:pPr>
      <w:r>
        <w:rPr>
          <w:rFonts w:hint="eastAsia" w:ascii="宋体" w:hAnsi="宋体" w:cs="宋体"/>
          <w:b/>
          <w:bCs/>
          <w:sz w:val="24"/>
        </w:rPr>
        <w:t>一、安徽柏测检测科技有限公司生态环境检测服务项目符合国家产业政策和高新区产业规划发展要求，项目建设总体可行。</w:t>
      </w:r>
    </w:p>
    <w:p>
      <w:pPr>
        <w:adjustRightInd w:val="0"/>
        <w:snapToGrid w:val="0"/>
        <w:spacing w:line="300" w:lineRule="auto"/>
        <w:ind w:firstLine="482" w:firstLineChars="200"/>
        <w:rPr>
          <w:rFonts w:ascii="宋体" w:hAnsi="宋体" w:cs="宋体"/>
          <w:b/>
          <w:bCs/>
          <w:sz w:val="24"/>
        </w:rPr>
      </w:pPr>
      <w:r>
        <w:rPr>
          <w:rFonts w:hint="eastAsia" w:ascii="宋体" w:hAnsi="宋体" w:cs="宋体"/>
          <w:b/>
          <w:bCs/>
          <w:sz w:val="24"/>
        </w:rPr>
        <w:t>二、报告表”编制内容基本符合《建设项目环境影响报告表编制技术指南（污染影响类）》（试行）要求,评价结论总体可信。</w:t>
      </w:r>
    </w:p>
    <w:p>
      <w:pPr>
        <w:pStyle w:val="5"/>
        <w:adjustRightInd w:val="0"/>
        <w:snapToGrid w:val="0"/>
        <w:spacing w:line="300" w:lineRule="auto"/>
        <w:ind w:firstLine="482" w:firstLineChars="200"/>
        <w:rPr>
          <w:rFonts w:ascii="宋体" w:hAnsi="宋体" w:cs="宋体"/>
          <w:b/>
          <w:bCs/>
          <w:sz w:val="24"/>
        </w:rPr>
      </w:pPr>
      <w:r>
        <w:rPr>
          <w:rFonts w:hint="eastAsia" w:ascii="宋体" w:hAnsi="宋体" w:cs="宋体"/>
          <w:b/>
          <w:bCs/>
          <w:sz w:val="24"/>
        </w:rPr>
        <w:t>三、报告表修改内容内容如下：</w:t>
      </w:r>
    </w:p>
    <w:p>
      <w:pPr>
        <w:pStyle w:val="5"/>
        <w:adjustRightInd w:val="0"/>
        <w:snapToGrid w:val="0"/>
        <w:spacing w:line="300" w:lineRule="auto"/>
        <w:ind w:firstLine="480" w:firstLineChars="200"/>
        <w:rPr>
          <w:rFonts w:ascii="宋体" w:hAnsi="宋体" w:cs="宋体"/>
          <w:sz w:val="24"/>
        </w:rPr>
      </w:pPr>
      <w:r>
        <w:rPr>
          <w:rFonts w:hint="eastAsia" w:ascii="宋体" w:hAnsi="宋体" w:cs="宋体"/>
          <w:sz w:val="24"/>
        </w:rPr>
        <w:t>1、核实项目实验室检测资质认证项目及检测分析方法及排污许可类别。</w:t>
      </w:r>
    </w:p>
    <w:p>
      <w:pPr>
        <w:pStyle w:val="5"/>
        <w:adjustRightInd w:val="0"/>
        <w:snapToGrid w:val="0"/>
        <w:spacing w:line="300" w:lineRule="auto"/>
        <w:ind w:firstLine="480" w:firstLineChars="200"/>
        <w:rPr>
          <w:rFonts w:ascii="宋体" w:hAnsi="宋体" w:cs="宋体"/>
          <w:sz w:val="24"/>
        </w:rPr>
      </w:pPr>
      <w:r>
        <w:rPr>
          <w:rFonts w:hint="eastAsia" w:ascii="宋体" w:hAnsi="宋体" w:cs="宋体"/>
          <w:sz w:val="24"/>
        </w:rPr>
        <w:t>2、核实项目检测样品批次数与处理样品批次数的匹配性；完善环境保护目标相关内容。</w:t>
      </w:r>
    </w:p>
    <w:p>
      <w:pPr>
        <w:pStyle w:val="5"/>
        <w:adjustRightInd w:val="0"/>
        <w:snapToGrid w:val="0"/>
        <w:spacing w:line="300" w:lineRule="auto"/>
        <w:ind w:firstLine="480" w:firstLineChars="200"/>
        <w:rPr>
          <w:rFonts w:ascii="宋体" w:hAnsi="宋体" w:cs="宋体"/>
          <w:sz w:val="24"/>
        </w:rPr>
      </w:pPr>
      <w:r>
        <w:rPr>
          <w:rFonts w:hint="eastAsia" w:ascii="宋体" w:hAnsi="宋体" w:cs="宋体"/>
          <w:sz w:val="24"/>
        </w:rPr>
        <w:t>3、核实试剂原料的使用品种，据此核实大气、水环境评价因子。核实实验废气收集处理措施及效率。核实项目废水产生量及污水处理设施规模，完善污水处理设施具体方案及排污口设置相关内容。完善噪声评价内容。核实项目各危废产生量。</w:t>
      </w:r>
    </w:p>
    <w:p>
      <w:pPr>
        <w:pStyle w:val="5"/>
        <w:adjustRightInd w:val="0"/>
        <w:snapToGrid w:val="0"/>
        <w:spacing w:line="300" w:lineRule="auto"/>
        <w:ind w:firstLine="480" w:firstLineChars="200"/>
        <w:rPr>
          <w:rFonts w:ascii="宋体" w:hAnsi="宋体" w:cs="宋体"/>
          <w:sz w:val="24"/>
        </w:rPr>
      </w:pPr>
      <w:r>
        <w:rPr>
          <w:rFonts w:ascii="宋体" w:hAnsi="宋体" w:cs="宋体"/>
          <w:sz w:val="24"/>
        </w:rPr>
        <w:t>4</w:t>
      </w:r>
      <w:r>
        <w:rPr>
          <w:rFonts w:hint="eastAsia" w:ascii="宋体" w:hAnsi="宋体" w:cs="宋体"/>
          <w:sz w:val="24"/>
        </w:rPr>
        <w:t>、完善风险物质识别并核实Q值；完善相应的环境风险防范措施，细化事故状态下泄露的化学品试剂及消防废水的应急收集措施。</w:t>
      </w:r>
    </w:p>
    <w:p>
      <w:pPr>
        <w:pStyle w:val="12"/>
        <w:adjustRightInd w:val="0"/>
        <w:snapToGrid w:val="0"/>
        <w:spacing w:line="300" w:lineRule="auto"/>
        <w:ind w:firstLine="480"/>
        <w:jc w:val="left"/>
        <w:rPr>
          <w:rFonts w:ascii="宋体" w:hAnsi="宋体" w:cs="宋体"/>
          <w:sz w:val="24"/>
        </w:rPr>
      </w:pPr>
      <w:r>
        <w:rPr>
          <w:rFonts w:hint="eastAsia" w:ascii="宋体" w:hAnsi="宋体" w:cs="宋体"/>
          <w:sz w:val="24"/>
        </w:rPr>
        <w:t>5、其他意见见批注。</w:t>
      </w:r>
    </w:p>
    <w:p>
      <w:pPr>
        <w:adjustRightInd w:val="0"/>
        <w:snapToGrid w:val="0"/>
        <w:spacing w:line="300" w:lineRule="auto"/>
        <w:ind w:firstLine="6360" w:firstLineChars="2650"/>
        <w:jc w:val="right"/>
        <w:rPr>
          <w:rFonts w:ascii="宋体" w:hAnsi="宋体" w:cs="宋体"/>
          <w:sz w:val="24"/>
        </w:rPr>
      </w:pPr>
    </w:p>
    <w:p>
      <w:pPr>
        <w:adjustRightInd w:val="0"/>
        <w:snapToGrid w:val="0"/>
        <w:spacing w:line="300" w:lineRule="auto"/>
        <w:ind w:firstLine="6360" w:firstLineChars="2650"/>
        <w:jc w:val="right"/>
        <w:rPr>
          <w:rFonts w:ascii="宋体" w:hAnsi="宋体" w:cs="宋体"/>
          <w:sz w:val="24"/>
        </w:rPr>
      </w:pPr>
    </w:p>
    <w:p>
      <w:pPr>
        <w:adjustRightInd w:val="0"/>
        <w:snapToGrid w:val="0"/>
        <w:spacing w:line="300" w:lineRule="auto"/>
        <w:ind w:firstLine="6360" w:firstLineChars="2650"/>
        <w:jc w:val="right"/>
        <w:rPr>
          <w:rFonts w:ascii="宋体" w:hAnsi="宋体" w:cs="宋体"/>
          <w:sz w:val="24"/>
        </w:rPr>
      </w:pPr>
      <w:r>
        <w:rPr>
          <w:rFonts w:hint="eastAsia" w:ascii="宋体" w:hAnsi="宋体" w:cs="宋体"/>
          <w:sz w:val="24"/>
        </w:rPr>
        <w:t>202</w:t>
      </w:r>
      <w:r>
        <w:rPr>
          <w:rFonts w:ascii="宋体" w:hAnsi="宋体" w:cs="宋体"/>
          <w:sz w:val="24"/>
        </w:rPr>
        <w:t>2</w:t>
      </w:r>
      <w:r>
        <w:rPr>
          <w:rFonts w:hint="eastAsia" w:ascii="宋体" w:hAnsi="宋体" w:cs="宋体"/>
          <w:sz w:val="24"/>
        </w:rPr>
        <w:t>年</w:t>
      </w:r>
      <w:r>
        <w:rPr>
          <w:rFonts w:ascii="宋体" w:hAnsi="宋体" w:cs="宋体"/>
          <w:sz w:val="24"/>
        </w:rPr>
        <w:t>11</w:t>
      </w:r>
      <w:r>
        <w:rPr>
          <w:rFonts w:hint="eastAsia" w:ascii="宋体" w:hAnsi="宋体" w:cs="宋体"/>
          <w:sz w:val="24"/>
        </w:rPr>
        <w:t>月</w:t>
      </w:r>
      <w:r>
        <w:rPr>
          <w:rFonts w:hint="eastAsia" w:ascii="宋体" w:hAnsi="宋体" w:cs="宋体"/>
          <w:sz w:val="24"/>
          <w:lang w:val="en-US" w:eastAsia="zh-CN"/>
        </w:rPr>
        <w:t>3</w:t>
      </w:r>
      <w:bookmarkStart w:id="0" w:name="_GoBack"/>
      <w:bookmarkEnd w:id="0"/>
      <w:r>
        <w:rPr>
          <w:rFonts w:hint="eastAsia" w:ascii="宋体" w:hAnsi="宋体" w:cs="宋体"/>
          <w:sz w:val="24"/>
        </w:rPr>
        <w:t>日</w:t>
      </w:r>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D2F2F"/>
    <w:multiLevelType w:val="multilevel"/>
    <w:tmpl w:val="83BD2F2F"/>
    <w:lvl w:ilvl="0" w:tentative="0">
      <w:start w:val="1"/>
      <w:numFmt w:val="decimal"/>
      <w:suff w:val="space"/>
      <w:lvlText w:val="第 %1 章  "/>
      <w:lvlJc w:val="left"/>
      <w:pPr>
        <w:ind w:left="567" w:hanging="567"/>
      </w:pPr>
      <w:rPr>
        <w:rFonts w:hint="default" w:ascii="Times New Roman" w:hAnsi="Times New Roman" w:eastAsia="宋体"/>
        <w:b/>
        <w:i w:val="0"/>
        <w:sz w:val="32"/>
      </w:rPr>
    </w:lvl>
    <w:lvl w:ilvl="1" w:tentative="0">
      <w:start w:val="1"/>
      <w:numFmt w:val="decimal"/>
      <w:pStyle w:val="3"/>
      <w:isLgl/>
      <w:lvlText w:val="%1.%2."/>
      <w:lvlJc w:val="left"/>
      <w:pPr>
        <w:tabs>
          <w:tab w:val="left" w:pos="737"/>
        </w:tabs>
        <w:ind w:left="737" w:hanging="737"/>
      </w:pPr>
      <w:rPr>
        <w:rFonts w:hint="default" w:ascii="Times New Roman" w:hAnsi="Times New Roman" w:eastAsia="宋体"/>
        <w:b w:val="0"/>
        <w:i w:val="0"/>
        <w:caps w:val="0"/>
        <w:strike w:val="0"/>
        <w:dstrike w:val="0"/>
        <w:vanish w:val="0"/>
        <w:sz w:val="28"/>
        <w:vertAlign w:val="baseline"/>
      </w:rPr>
    </w:lvl>
    <w:lvl w:ilvl="2" w:tentative="0">
      <w:start w:val="1"/>
      <w:numFmt w:val="decimal"/>
      <w:isLgl/>
      <w:lvlText w:val="%1.%2.%3."/>
      <w:lvlJc w:val="left"/>
      <w:pPr>
        <w:tabs>
          <w:tab w:val="left" w:pos="1080"/>
        </w:tabs>
        <w:ind w:left="227" w:hanging="227"/>
      </w:pPr>
      <w:rPr>
        <w:rFonts w:hint="eastAsia"/>
        <w:b w:val="0"/>
        <w:i w:val="0"/>
      </w:rPr>
    </w:lvl>
    <w:lvl w:ilvl="3" w:tentative="0">
      <w:start w:val="1"/>
      <w:numFmt w:val="decimal"/>
      <w:isLgl/>
      <w:lvlText w:val="%1.%2.%3.%4."/>
      <w:lvlJc w:val="left"/>
      <w:pPr>
        <w:tabs>
          <w:tab w:val="left" w:pos="851"/>
        </w:tabs>
        <w:ind w:left="851" w:hanging="851"/>
      </w:pPr>
      <w:rPr>
        <w:rFonts w:hint="default" w:ascii="Times New Roman" w:hAnsi="Times New Roman"/>
        <w:b w:val="0"/>
        <w:i w:val="0"/>
        <w:sz w:val="24"/>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hMjk0MTk4YmQ2NzRmZjk2OGJmZTY4YWUwOTNiZTcifQ=="/>
  </w:docVars>
  <w:rsids>
    <w:rsidRoot w:val="000A217B"/>
    <w:rsid w:val="000201CC"/>
    <w:rsid w:val="00030CA4"/>
    <w:rsid w:val="000A217B"/>
    <w:rsid w:val="00134D68"/>
    <w:rsid w:val="001844C1"/>
    <w:rsid w:val="001A6BF8"/>
    <w:rsid w:val="001C7604"/>
    <w:rsid w:val="00272ACD"/>
    <w:rsid w:val="0027573D"/>
    <w:rsid w:val="00347CF2"/>
    <w:rsid w:val="00350D91"/>
    <w:rsid w:val="00367999"/>
    <w:rsid w:val="003D4D77"/>
    <w:rsid w:val="00433843"/>
    <w:rsid w:val="004834C0"/>
    <w:rsid w:val="00493859"/>
    <w:rsid w:val="00684D5E"/>
    <w:rsid w:val="006A337D"/>
    <w:rsid w:val="006B23B9"/>
    <w:rsid w:val="006B242D"/>
    <w:rsid w:val="006B60C9"/>
    <w:rsid w:val="006C2297"/>
    <w:rsid w:val="0073640B"/>
    <w:rsid w:val="007670D1"/>
    <w:rsid w:val="008D167F"/>
    <w:rsid w:val="00B74A45"/>
    <w:rsid w:val="00BD6349"/>
    <w:rsid w:val="00C53FDE"/>
    <w:rsid w:val="00C55501"/>
    <w:rsid w:val="00CE413F"/>
    <w:rsid w:val="00DF1103"/>
    <w:rsid w:val="00E13DB2"/>
    <w:rsid w:val="00F55A4A"/>
    <w:rsid w:val="00F7696D"/>
    <w:rsid w:val="00F90375"/>
    <w:rsid w:val="00FE6DE7"/>
    <w:rsid w:val="03B6729D"/>
    <w:rsid w:val="03B8036E"/>
    <w:rsid w:val="077F78FA"/>
    <w:rsid w:val="092E643F"/>
    <w:rsid w:val="095D12C2"/>
    <w:rsid w:val="09E15B33"/>
    <w:rsid w:val="0EC85BC9"/>
    <w:rsid w:val="12E77F20"/>
    <w:rsid w:val="145E02FE"/>
    <w:rsid w:val="148F48CC"/>
    <w:rsid w:val="15B875D4"/>
    <w:rsid w:val="16377CF4"/>
    <w:rsid w:val="165C13A8"/>
    <w:rsid w:val="16D37E65"/>
    <w:rsid w:val="17B54DE5"/>
    <w:rsid w:val="18610DE1"/>
    <w:rsid w:val="187E319E"/>
    <w:rsid w:val="18A46E1B"/>
    <w:rsid w:val="1AF92740"/>
    <w:rsid w:val="1FA13D0F"/>
    <w:rsid w:val="2095362B"/>
    <w:rsid w:val="271E2D36"/>
    <w:rsid w:val="2A497813"/>
    <w:rsid w:val="2F293C9C"/>
    <w:rsid w:val="30B31BCA"/>
    <w:rsid w:val="31AD6DCD"/>
    <w:rsid w:val="32690E04"/>
    <w:rsid w:val="33845F9D"/>
    <w:rsid w:val="33EB6FE6"/>
    <w:rsid w:val="34F75F0F"/>
    <w:rsid w:val="365512A1"/>
    <w:rsid w:val="366B5D8C"/>
    <w:rsid w:val="37A553D2"/>
    <w:rsid w:val="3EA34114"/>
    <w:rsid w:val="3F757C48"/>
    <w:rsid w:val="40B71997"/>
    <w:rsid w:val="412A6695"/>
    <w:rsid w:val="417E39CE"/>
    <w:rsid w:val="461A4DAA"/>
    <w:rsid w:val="492D4007"/>
    <w:rsid w:val="49FE051D"/>
    <w:rsid w:val="4B3C2B48"/>
    <w:rsid w:val="4D426C43"/>
    <w:rsid w:val="4E0D491D"/>
    <w:rsid w:val="522709A1"/>
    <w:rsid w:val="52482847"/>
    <w:rsid w:val="529547F5"/>
    <w:rsid w:val="55850704"/>
    <w:rsid w:val="561E7906"/>
    <w:rsid w:val="576844F1"/>
    <w:rsid w:val="58BB37CE"/>
    <w:rsid w:val="58E47A20"/>
    <w:rsid w:val="59F31446"/>
    <w:rsid w:val="5BE43797"/>
    <w:rsid w:val="5E3B7061"/>
    <w:rsid w:val="5FF03D07"/>
    <w:rsid w:val="606375F0"/>
    <w:rsid w:val="60981CEE"/>
    <w:rsid w:val="63FD7E25"/>
    <w:rsid w:val="666A7287"/>
    <w:rsid w:val="68754E0C"/>
    <w:rsid w:val="6A021F4A"/>
    <w:rsid w:val="6A915164"/>
    <w:rsid w:val="6D3003FC"/>
    <w:rsid w:val="6E893E3B"/>
    <w:rsid w:val="6EF60F36"/>
    <w:rsid w:val="704B389A"/>
    <w:rsid w:val="70844F1A"/>
    <w:rsid w:val="72B20AC7"/>
    <w:rsid w:val="73574320"/>
    <w:rsid w:val="74044A4C"/>
    <w:rsid w:val="74421405"/>
    <w:rsid w:val="75265A1E"/>
    <w:rsid w:val="793B5DF8"/>
    <w:rsid w:val="79704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numPr>
        <w:ilvl w:val="1"/>
        <w:numId w:val="1"/>
      </w:numPr>
      <w:spacing w:before="120" w:after="120" w:line="360" w:lineRule="auto"/>
      <w:jc w:val="left"/>
      <w:outlineLvl w:val="1"/>
    </w:pPr>
    <w:rPr>
      <w:b/>
      <w:sz w:val="32"/>
      <w:szCs w:val="2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widowControl/>
      <w:snapToGrid w:val="0"/>
      <w:jc w:val="center"/>
    </w:pPr>
    <w:rPr>
      <w:kern w:val="0"/>
      <w:szCs w:val="20"/>
    </w:rPr>
  </w:style>
  <w:style w:type="paragraph" w:styleId="4">
    <w:name w:val="Normal Indent"/>
    <w:basedOn w:val="1"/>
    <w:qFormat/>
    <w:uiPriority w:val="0"/>
    <w:pPr>
      <w:ind w:firstLine="200" w:firstLineChars="200"/>
    </w:pPr>
    <w:rPr>
      <w:sz w:val="28"/>
    </w:rPr>
  </w:style>
  <w:style w:type="paragraph" w:styleId="5">
    <w:name w:val="annotation text"/>
    <w:basedOn w:val="1"/>
    <w:unhideWhenUsed/>
    <w:qFormat/>
    <w:uiPriority w:val="99"/>
    <w:pPr>
      <w:jc w:val="left"/>
    </w:pPr>
  </w:style>
  <w:style w:type="paragraph" w:styleId="6">
    <w:name w:val="footer"/>
    <w:basedOn w:val="1"/>
    <w:link w:val="14"/>
    <w:uiPriority w:val="0"/>
    <w:pPr>
      <w:tabs>
        <w:tab w:val="center" w:pos="4153"/>
        <w:tab w:val="right" w:pos="8306"/>
      </w:tabs>
      <w:snapToGrid w:val="0"/>
      <w:jc w:val="left"/>
    </w:pPr>
    <w:rPr>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qFormat/>
    <w:uiPriority w:val="0"/>
    <w:pPr>
      <w:spacing w:beforeAutospacing="1" w:afterAutospacing="1"/>
      <w:jc w:val="left"/>
    </w:pPr>
    <w:rPr>
      <w:kern w:val="0"/>
      <w:sz w:val="24"/>
    </w:rPr>
  </w:style>
  <w:style w:type="paragraph" w:styleId="9">
    <w:name w:val="Body Text First Indent 2"/>
    <w:basedOn w:val="1"/>
    <w:next w:val="1"/>
    <w:qFormat/>
    <w:uiPriority w:val="0"/>
    <w:pPr>
      <w:widowControl/>
      <w:ind w:firstLine="420" w:firstLineChars="200"/>
      <w:jc w:val="left"/>
    </w:pPr>
    <w:rPr>
      <w:rFonts w:ascii="Calibri" w:hAnsi="Calibri" w:cs="宋体"/>
      <w:szCs w:val="21"/>
    </w:rPr>
  </w:style>
  <w:style w:type="paragraph" w:styleId="12">
    <w:name w:val="List Paragraph"/>
    <w:basedOn w:val="1"/>
    <w:qFormat/>
    <w:uiPriority w:val="34"/>
    <w:pPr>
      <w:ind w:firstLine="420" w:firstLineChars="200"/>
    </w:pPr>
  </w:style>
  <w:style w:type="paragraph" w:customStyle="1" w:styleId="13">
    <w:name w:val="Char Char Char Char Char Char Char Char Char"/>
    <w:basedOn w:val="1"/>
    <w:qFormat/>
    <w:uiPriority w:val="0"/>
    <w:pPr>
      <w:adjustRightInd w:val="0"/>
      <w:snapToGrid w:val="0"/>
      <w:spacing w:line="360" w:lineRule="auto"/>
      <w:ind w:left="-63" w:leftChars="-30" w:right="-63" w:rightChars="-30"/>
      <w:jc w:val="center"/>
    </w:pPr>
    <w:rPr>
      <w:szCs w:val="18"/>
    </w:rPr>
  </w:style>
  <w:style w:type="character" w:customStyle="1" w:styleId="14">
    <w:name w:val="页脚 字符"/>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409</Words>
  <Characters>413</Characters>
  <Lines>3</Lines>
  <Paragraphs>1</Paragraphs>
  <TotalTime>43</TotalTime>
  <ScaleCrop>false</ScaleCrop>
  <LinksUpToDate>false</LinksUpToDate>
  <CharactersWithSpaces>413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2022-01-11T08:41:00Z</dcterms:created>
  <dc:creator>Administrator</dc:creator>
  <cp:lastModifiedBy>重尺</cp:lastModifiedBy>
  <dcterms:modified xsi:type="dcterms:W3CDTF">2022-11-18T02:10:56Z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387ECC8A6B6A481D9986FF45DB6241A1</vt:lpwstr>
  </property>
</Properties>
</file>